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4676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676a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676a"/>
          <w:sz w:val="36"/>
          <w:szCs w:val="36"/>
          <w:u w:val="none"/>
          <w:shd w:fill="auto" w:val="clear"/>
          <w:vertAlign w:val="baseline"/>
          <w:rtl w:val="0"/>
        </w:rPr>
        <w:t xml:space="preserve">FORMULARIO DE NOMINACIÓN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color w:val="34676a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34676a"/>
          <w:sz w:val="28"/>
          <w:szCs w:val="28"/>
          <w:rtl w:val="0"/>
        </w:rPr>
        <w:t xml:space="preserve">CATEGORÍA PROCESOS COLECTIVOS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1134" w:right="-136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7209155" cy="1076325"/>
                <wp:effectExtent b="0" l="0" r="0" t="0"/>
                <wp:wrapNone/>
                <wp:docPr id="36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1746185" y="3246600"/>
                          <a:ext cx="719963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24"/>
                                <w:vertAlign w:val="baseline"/>
                              </w:rPr>
                              <w:t xml:space="preserve">CATEGORÍA 2: “EXPERIENCIA O PROCESO COLECTIVO DEL AÑO”: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bf8f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Aquella experiencia colectiva que se destaque por su trabajo de defensa de derechos humanos desarrollado en el último año en dos modalidades: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2A-Nivel proceso social comunitario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36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2B -Nivel ONG, colectivo u ONG acompañantes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superscript"/>
                              </w:rPr>
                              <w:t xml:space="preserve">2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7209155" cy="1076325"/>
                <wp:effectExtent b="0" l="0" r="0" t="0"/>
                <wp:wrapNone/>
                <wp:docPr id="3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155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209525" cy="53340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1746000" y="3518063"/>
                          <a:ext cx="7200000" cy="523875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4"/>
                                <w:vertAlign w:val="baseline"/>
                              </w:rPr>
                              <w:t xml:space="preserve">INFORMACIÓN GENERAL SOBRE LA ORGANIZACIÓN QUE PRESENTA LA NOMINACIÓN.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d965"/>
                                <w:sz w:val="24"/>
                                <w:vertAlign w:val="baseline"/>
                              </w:rPr>
                              <w:t xml:space="preserve">(Recuerde que NO son posibles los autonominaciones)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209525" cy="533400"/>
                <wp:effectExtent b="0" l="0" r="0" t="0"/>
                <wp:wrapNone/>
                <wp:docPr id="39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533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7f7f7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38.0" w:type="dxa"/>
        <w:jc w:val="center"/>
        <w:tblBorders>
          <w:top w:color="bf8f00" w:space="0" w:sz="4" w:val="single"/>
          <w:left w:color="bf8f00" w:space="0" w:sz="4" w:val="single"/>
          <w:bottom w:color="bf8f00" w:space="0" w:sz="4" w:val="single"/>
          <w:right w:color="bf8f00" w:space="0" w:sz="4" w:val="single"/>
          <w:insideH w:color="bf8f00" w:space="0" w:sz="4" w:val="single"/>
          <w:insideV w:color="bf8f00" w:space="0" w:sz="4" w:val="single"/>
        </w:tblBorders>
        <w:tblLayout w:type="fixed"/>
        <w:tblLook w:val="0400"/>
      </w:tblPr>
      <w:tblGrid>
        <w:gridCol w:w="5669"/>
        <w:gridCol w:w="5669"/>
        <w:tblGridChange w:id="0">
          <w:tblGrid>
            <w:gridCol w:w="5669"/>
            <w:gridCol w:w="5669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c3d4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 la organización, agencia, plataforma que presenta la nominación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Firma de quien lo presenta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Entidad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identificación y/o NIT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 Oficina – Celular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electrónico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Sitio Web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Dirección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Ciudad y Departamento</w:t>
            </w:r>
          </w:p>
        </w:tc>
      </w:tr>
    </w:tbl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i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c3d42"/>
          <w:sz w:val="18"/>
          <w:szCs w:val="18"/>
          <w:rtl w:val="0"/>
        </w:rPr>
        <w:t xml:space="preserve">*Indispensable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7210425" cy="736272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1746185" y="3318038"/>
                          <a:ext cx="719963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superscript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Proceso social que se moviliza alrededor de la defensa de sus derechos de manera espontánea, puede ser de carácter comunitario, municipal, vereda o de un corregimiento. Estos procesos pueden provocar cambios en la estructura social, llevadas a cabo por el compromiso de muchos ciudadanos por conseguir que se cubran sus necesidades, defender y proteger sus derechos para conseguir un cambio en la comunidad.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superscript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Son organizaciones independientes formal y legalmente constituidas que trabajan en iniciativas vinculadas a procesos sociales en defensa de derechos humanos, culturales, de desarrollo, promoviendo la participación y el beneficio de una comunidad. El trabajo de las ONG’s tiene un alcance regional y nacional.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0</wp:posOffset>
                </wp:positionV>
                <wp:extent cx="7210425" cy="736272"/>
                <wp:effectExtent b="0" l="0" r="0" t="0"/>
                <wp:wrapNone/>
                <wp:docPr id="3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0425" cy="73627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215900</wp:posOffset>
                </wp:positionV>
                <wp:extent cx="7209525" cy="31432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1746000" y="362760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85" w:right="0" w:firstLine="42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d965"/>
                                <w:sz w:val="21"/>
                                <w:vertAlign w:val="baseline"/>
                              </w:rPr>
                              <w:t xml:space="preserve">CATEGORIA EN LA QUE VA A NOMINAR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215900</wp:posOffset>
                </wp:positionV>
                <wp:extent cx="7209525" cy="314325"/>
                <wp:effectExtent b="0" l="0" r="0" t="0"/>
                <wp:wrapNone/>
                <wp:docPr id="3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241300</wp:posOffset>
                </wp:positionV>
                <wp:extent cx="7209525" cy="257175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1746000" y="3656175"/>
                          <a:ext cx="7200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262626"/>
                                <w:sz w:val="24"/>
                                <w:vertAlign w:val="baseline"/>
                              </w:rPr>
                              <w:t xml:space="preserve">Por favor señale con una X en la casilla correspondiente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241300</wp:posOffset>
                </wp:positionV>
                <wp:extent cx="7209525" cy="257175"/>
                <wp:effectExtent b="0" l="0" r="0" t="0"/>
                <wp:wrapNone/>
                <wp:docPr id="3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23.999999999998" w:type="dxa"/>
        <w:jc w:val="center"/>
        <w:tblBorders>
          <w:top w:color="bf8f00" w:space="0" w:sz="4" w:val="single"/>
          <w:left w:color="bf8f00" w:space="0" w:sz="4" w:val="single"/>
          <w:bottom w:color="bf8f00" w:space="0" w:sz="4" w:val="single"/>
          <w:right w:color="bf8f00" w:space="0" w:sz="4" w:val="single"/>
          <w:insideH w:color="bf8f00" w:space="0" w:sz="4" w:val="single"/>
          <w:insideV w:color="bf8f00" w:space="0" w:sz="4" w:val="single"/>
        </w:tblBorders>
        <w:tblLayout w:type="fixed"/>
        <w:tblLook w:val="0400"/>
      </w:tblPr>
      <w:tblGrid>
        <w:gridCol w:w="3808"/>
        <w:gridCol w:w="6393"/>
        <w:gridCol w:w="1223"/>
        <w:tblGridChange w:id="0">
          <w:tblGrid>
            <w:gridCol w:w="3808"/>
            <w:gridCol w:w="6393"/>
            <w:gridCol w:w="1223"/>
          </w:tblGrid>
        </w:tblGridChange>
      </w:tblGrid>
      <w:tr>
        <w:trPr>
          <w:cantSplit w:val="0"/>
          <w:trHeight w:val="585" w:hRule="atLeast"/>
          <w:tblHeader w:val="0"/>
        </w:trPr>
        <w:tc>
          <w:tcPr>
            <w:vMerge w:val="restart"/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CATEGORÍA 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(A) Experiencia o proceso colectivo del año: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Nivel proceso sociales de base y comunitarios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7">
            <w:pPr>
              <w:ind w:right="-1368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0" w:hRule="atLeast"/>
          <w:tblHeader w:val="0"/>
        </w:trPr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c55911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(B) Experiencia o proceso colectivo del año: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62626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Nivel ONG Organización, colectivo u ONG acompañantes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ind w:right="-1368"/>
              <w:jc w:val="both"/>
              <w:rPr>
                <w:rFonts w:ascii="Arial" w:cs="Arial" w:eastAsia="Arial" w:hAnsi="Arial"/>
                <w:b w:val="1"/>
                <w:color w:val="c559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jc w:val="both"/>
        <w:rPr>
          <w:rFonts w:ascii="Arial" w:cs="Arial" w:eastAsia="Arial" w:hAnsi="Arial"/>
          <w:i w:val="1"/>
          <w:color w:val="0c3d4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c3d42"/>
          <w:sz w:val="18"/>
          <w:szCs w:val="18"/>
          <w:rtl w:val="0"/>
        </w:rPr>
        <w:t xml:space="preserve">* Indispensable</w:t>
      </w:r>
    </w:p>
    <w:p w:rsidR="00000000" w:rsidDel="00000000" w:rsidP="00000000" w:rsidRDefault="00000000" w:rsidRPr="00000000" w14:paraId="0000003C">
      <w:pPr>
        <w:jc w:val="both"/>
        <w:rPr>
          <w:rFonts w:ascii="Arial" w:cs="Arial" w:eastAsia="Arial" w:hAnsi="Arial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228600</wp:posOffset>
                </wp:positionV>
                <wp:extent cx="7209525" cy="31432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746000" y="362760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85" w:right="0" w:firstLine="42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d965"/>
                                <w:sz w:val="21"/>
                                <w:vertAlign w:val="baseline"/>
                              </w:rPr>
                              <w:t xml:space="preserve">INFORMACIÓN GENERAL SOBRE LA POSTULACIÓN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228600</wp:posOffset>
                </wp:positionV>
                <wp:extent cx="7209525" cy="314325"/>
                <wp:effectExtent b="0" l="0" r="0" t="0"/>
                <wp:wrapNone/>
                <wp:docPr id="27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jc w:val="righ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338.0" w:type="dxa"/>
        <w:jc w:val="center"/>
        <w:tblBorders>
          <w:top w:color="bf8f00" w:space="0" w:sz="4" w:val="single"/>
          <w:left w:color="bf8f00" w:space="0" w:sz="4" w:val="single"/>
          <w:bottom w:color="bf8f00" w:space="0" w:sz="4" w:val="single"/>
          <w:right w:color="bf8f00" w:space="0" w:sz="4" w:val="single"/>
          <w:insideH w:color="bf8f00" w:space="0" w:sz="4" w:val="single"/>
          <w:insideV w:color="bf8f00" w:space="0" w:sz="4" w:val="single"/>
        </w:tblBorders>
        <w:tblLayout w:type="fixed"/>
        <w:tblLook w:val="0400"/>
      </w:tblPr>
      <w:tblGrid>
        <w:gridCol w:w="5669"/>
        <w:gridCol w:w="5669"/>
        <w:tblGridChange w:id="0">
          <w:tblGrid>
            <w:gridCol w:w="5669"/>
            <w:gridCol w:w="5669"/>
          </w:tblGrid>
        </w:tblGridChange>
      </w:tblGrid>
      <w:tr>
        <w:trPr>
          <w:cantSplit w:val="0"/>
          <w:trHeight w:val="603" w:hRule="atLeast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c3d4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Perfil y Datos de Identificación de la persona de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Organización/proceso/experiencia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Lugar y responsabilidades dentro de la organización/proceso/experiencia que representa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Dirección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Teléfono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Celular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Web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Municipio/Departamento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both"/>
        <w:rPr>
          <w:rFonts w:ascii="Arial" w:cs="Arial" w:eastAsia="Arial" w:hAnsi="Arial"/>
          <w:i w:val="1"/>
          <w:color w:val="0c3d42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i w:val="1"/>
          <w:color w:val="0c3d42"/>
          <w:sz w:val="18"/>
          <w:szCs w:val="18"/>
          <w:rtl w:val="0"/>
        </w:rPr>
        <w:t xml:space="preserve">* Indispensable</w:t>
      </w:r>
    </w:p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b w:val="1"/>
          <w:color w:val="0c3d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b w:val="1"/>
          <w:color w:val="0c3d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b w:val="1"/>
          <w:color w:val="0c3d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b w:val="1"/>
          <w:color w:val="0c3d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b w:val="1"/>
          <w:color w:val="0c3d4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203200</wp:posOffset>
                </wp:positionV>
                <wp:extent cx="7209525" cy="314325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746000" y="362760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85" w:right="0" w:firstLine="42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d965"/>
                                <w:sz w:val="21"/>
                                <w:vertAlign w:val="baseline"/>
                              </w:rPr>
                              <w:t xml:space="preserve">GRADO DE PROTECCIÓN O DESPROTECCIÓN EN LA DEFENSA DE LOS DDHH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203200</wp:posOffset>
                </wp:positionV>
                <wp:extent cx="7209525" cy="314325"/>
                <wp:effectExtent b="0" l="0" r="0" t="0"/>
                <wp:wrapNone/>
                <wp:docPr id="29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1">
      <w:pPr>
        <w:tabs>
          <w:tab w:val="right" w:leader="none" w:pos="11434"/>
        </w:tabs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339.0" w:type="dxa"/>
        <w:jc w:val="left"/>
        <w:tblBorders>
          <w:top w:color="bf8f00" w:space="0" w:sz="4" w:val="single"/>
          <w:left w:color="bf8f00" w:space="0" w:sz="4" w:val="single"/>
          <w:bottom w:color="bf8f00" w:space="0" w:sz="4" w:val="single"/>
          <w:right w:color="bf8f00" w:space="0" w:sz="4" w:val="single"/>
          <w:insideH w:color="bf8f00" w:space="0" w:sz="4" w:val="single"/>
          <w:insideV w:color="bf8f00" w:space="0" w:sz="4" w:val="single"/>
        </w:tblBorders>
        <w:tblLayout w:type="fixed"/>
        <w:tblLook w:val="0400"/>
      </w:tblPr>
      <w:tblGrid>
        <w:gridCol w:w="11339"/>
        <w:tblGridChange w:id="0">
          <w:tblGrid>
            <w:gridCol w:w="11339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Describa qué tipo de riesgos, amenazas, ataques, estigmatizaciones, judicializaciones, robos de información, allanamientos, detenciones, maltratos ha sufrido en razón de su ejercicio de la defensa de derechos humanos y de qué manera los han afrontado (si ha tramitado o gestionado algunas acciones de incidencia, denuncia o solicitud de protección ante el Estado colombiano, o activado algún mecanismo internacional de protección) Por favor indique ante quién, en qué fechas, cuándo y qué resultados obtuvo. Si cuenta con algún esquema de protección de la UNP u otro medio de protección alternativo. ¿Qué otro tipo de dificultades en cuanto al contexto social, político y económico?</w:t>
            </w:r>
          </w:p>
          <w:p w:rsidR="00000000" w:rsidDel="00000000" w:rsidP="00000000" w:rsidRDefault="00000000" w:rsidRPr="00000000" w14:paraId="00000063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-136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7209525" cy="314325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1746000" y="362760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785" w:right="0" w:firstLine="42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d965"/>
                                <w:sz w:val="21"/>
                                <w:vertAlign w:val="baseline"/>
                              </w:rPr>
                              <w:t xml:space="preserve">GRADO DE PROTECCIÓN O DESPROTECCIÓN EN LA DEFENSA DE LOS DDHH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190500</wp:posOffset>
                </wp:positionV>
                <wp:extent cx="7209525" cy="314325"/>
                <wp:effectExtent b="0" l="0" r="0" t="0"/>
                <wp:wrapNone/>
                <wp:docPr id="3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314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7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1338.0" w:type="dxa"/>
        <w:jc w:val="center"/>
        <w:tblBorders>
          <w:top w:color="bf8f00" w:space="0" w:sz="4" w:val="single"/>
          <w:left w:color="bf8f00" w:space="0" w:sz="4" w:val="single"/>
          <w:bottom w:color="bf8f00" w:space="0" w:sz="4" w:val="single"/>
          <w:right w:color="bf8f00" w:space="0" w:sz="4" w:val="single"/>
          <w:insideH w:color="bf8f00" w:space="0" w:sz="4" w:val="single"/>
          <w:insideV w:color="bf8f00" w:space="0" w:sz="4" w:val="single"/>
        </w:tblBorders>
        <w:tblLayout w:type="fixed"/>
        <w:tblLook w:val="0400"/>
      </w:tblPr>
      <w:tblGrid>
        <w:gridCol w:w="11338"/>
        <w:tblGridChange w:id="0">
          <w:tblGrid>
            <w:gridCol w:w="1133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Describa el área de trabajo y tema en el marco de los DDHH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Describa quienes son los beneficiarios o destinatarios de su acción: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¿De quiénes recibe apoyo/ financiación/acompañamiento y por cuánto tiempo?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Narre el impacto y contribución a favor de los DDHH en Colombia que ha tenido la organización, mencionando resultados y logros; procesos generados, cambios de situación, trascendencia de sus agendas públicas y espacios de diálogo político en los que participa: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1338.0" w:type="dxa"/>
        <w:jc w:val="center"/>
        <w:tblBorders>
          <w:top w:color="bf8f00" w:space="0" w:sz="4" w:val="single"/>
          <w:left w:color="bf8f00" w:space="0" w:sz="4" w:val="single"/>
          <w:bottom w:color="bf8f00" w:space="0" w:sz="4" w:val="single"/>
          <w:right w:color="bf8f00" w:space="0" w:sz="4" w:val="single"/>
          <w:insideH w:color="bf8f00" w:space="0" w:sz="4" w:val="single"/>
          <w:insideV w:color="bf8f00" w:space="0" w:sz="4" w:val="single"/>
        </w:tblBorders>
        <w:tblLayout w:type="fixed"/>
        <w:tblLook w:val="0400"/>
      </w:tblPr>
      <w:tblGrid>
        <w:gridCol w:w="11338"/>
        <w:tblGridChange w:id="0">
          <w:tblGrid>
            <w:gridCol w:w="11338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¿Cuáles ha sido los aportes a la lucha contra la impunidad y contra las discriminaciones históricas?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¿Cuáles cree que son las contribuciones de la organización a la articulación con redes sociales y de DDHH en Colombia que hayan generado alianzas y trabajos conjuntos en pro de los derechos humanos?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Mencione las capacidades con las que cuenta la organización para generar propuestas novedosas para la defensa de los DDHH en Colombia (Promoción de nuevos liderazgos, sensibilización y posicionamiento social favorable del trabajo de defensa de derechos humanos):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8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7209525" cy="777170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1746000" y="3396178"/>
                          <a:ext cx="7200000" cy="767645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785" w:right="0" w:firstLine="42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d965"/>
                                <w:sz w:val="21"/>
                                <w:vertAlign w:val="baseline"/>
                              </w:rPr>
                              <w:t xml:space="preserve">Por favor narre cuál fue el proceso interno que la organización, agencia o plataforma implementó para llegar a esta nominación, las razones de la nominación y por qué en esta categoría.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50800</wp:posOffset>
                </wp:positionV>
                <wp:extent cx="7209525" cy="777170"/>
                <wp:effectExtent b="0" l="0" r="0" t="0"/>
                <wp:wrapNone/>
                <wp:docPr id="41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7771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B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1424.0" w:type="dxa"/>
        <w:jc w:val="left"/>
        <w:tblBorders>
          <w:top w:color="bf8f00" w:space="0" w:sz="4" w:val="single"/>
          <w:left w:color="bf8f00" w:space="0" w:sz="4" w:val="single"/>
          <w:bottom w:color="bf8f00" w:space="0" w:sz="4" w:val="single"/>
          <w:right w:color="bf8f00" w:space="0" w:sz="4" w:val="single"/>
          <w:insideH w:color="bf8f00" w:space="0" w:sz="4" w:val="single"/>
          <w:insideV w:color="bf8f00" w:space="0" w:sz="4" w:val="single"/>
        </w:tblBorders>
        <w:tblLayout w:type="fixed"/>
        <w:tblLook w:val="0400"/>
      </w:tblPr>
      <w:tblGrid>
        <w:gridCol w:w="11424"/>
        <w:tblGridChange w:id="0">
          <w:tblGrid>
            <w:gridCol w:w="11424"/>
          </w:tblGrid>
        </w:tblGridChange>
      </w:tblGrid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215900</wp:posOffset>
                </wp:positionV>
                <wp:extent cx="7209525" cy="348192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46000" y="3610667"/>
                          <a:ext cx="7200000" cy="338667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360"/>
                              <w:ind w:left="785" w:right="0" w:firstLine="425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ffd965"/>
                                <w:sz w:val="21"/>
                                <w:vertAlign w:val="baseline"/>
                              </w:rPr>
                              <w:t xml:space="preserve">Relación de los Documentos y otros soportes que apoyan esta nominación: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38101</wp:posOffset>
                </wp:positionH>
                <wp:positionV relativeFrom="paragraph">
                  <wp:posOffset>215900</wp:posOffset>
                </wp:positionV>
                <wp:extent cx="7209525" cy="348192"/>
                <wp:effectExtent b="0" l="0" r="0" t="0"/>
                <wp:wrapNone/>
                <wp:docPr id="3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34819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C4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1338.0" w:type="dxa"/>
        <w:jc w:val="left"/>
        <w:tblBorders>
          <w:top w:color="bf8f00" w:space="0" w:sz="4" w:val="single"/>
          <w:left w:color="bf8f00" w:space="0" w:sz="4" w:val="single"/>
          <w:bottom w:color="bf8f00" w:space="0" w:sz="4" w:val="single"/>
          <w:right w:color="bf8f00" w:space="0" w:sz="4" w:val="single"/>
          <w:insideH w:color="bf8f00" w:space="0" w:sz="4" w:val="single"/>
          <w:insideV w:color="bf8f00" w:space="0" w:sz="4" w:val="single"/>
        </w:tblBorders>
        <w:tblLayout w:type="fixed"/>
        <w:tblLook w:val="0400"/>
      </w:tblPr>
      <w:tblGrid>
        <w:gridCol w:w="5669"/>
        <w:gridCol w:w="5669"/>
        <w:tblGridChange w:id="0">
          <w:tblGrid>
            <w:gridCol w:w="5669"/>
            <w:gridCol w:w="5669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Primer documento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C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Tipo de documento: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Segundo documento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Tipo de documento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Tercer documento</w:t>
            </w:r>
          </w:p>
        </w:tc>
      </w:tr>
      <w:tr>
        <w:trPr>
          <w:cantSplit w:val="0"/>
          <w:tblHeader w:val="0"/>
        </w:trPr>
        <w:tc>
          <w:tcPr>
            <w:shd w:fill="ffffff" w:val="clear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Nombre: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Tipo de documento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Fotografías máximo 5 en calidad JPG.</w:t>
            </w:r>
          </w:p>
        </w:tc>
      </w:tr>
    </w:tbl>
    <w:p w:rsidR="00000000" w:rsidDel="00000000" w:rsidP="00000000" w:rsidRDefault="00000000" w:rsidRPr="00000000" w14:paraId="000000D6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212330" cy="917575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1746185" y="3327563"/>
                          <a:ext cx="719963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E443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4"/>
                                <w:vertAlign w:val="baseline"/>
                              </w:rPr>
                              <w:t xml:space="preserve">Firma de la/el nominado(a), en señal de aceptación Nombre: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7212330" cy="917575"/>
                <wp:effectExtent b="0" l="0" r="0" t="0"/>
                <wp:wrapNone/>
                <wp:docPr id="3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2330" cy="917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889000</wp:posOffset>
                </wp:positionV>
                <wp:extent cx="7212700" cy="1498600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1746000" y="3037050"/>
                          <a:ext cx="72000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rgbClr val="E4431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entury" w:cs="Century" w:eastAsia="Century" w:hAnsi="Century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4"/>
                                <w:vertAlign w:val="baseline"/>
                              </w:rPr>
                              <w:t xml:space="preserve">Observaciones: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889000</wp:posOffset>
                </wp:positionV>
                <wp:extent cx="7212700" cy="1498600"/>
                <wp:effectExtent b="0" l="0" r="0" t="0"/>
                <wp:wrapNone/>
                <wp:docPr id="28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2700" cy="149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2463800</wp:posOffset>
                </wp:positionV>
                <wp:extent cx="7209525" cy="1114425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6000" y="3227550"/>
                          <a:ext cx="7200000" cy="1104900"/>
                        </a:xfrm>
                        <a:prstGeom prst="rect">
                          <a:avLst/>
                        </a:prstGeom>
                        <a:solidFill>
                          <a:srgbClr val="2B4B53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Nota: Por favor diligenciar un formulario por cada nominado(a), no dejar espacios sin responder,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ffd965"/>
                                <w:sz w:val="28"/>
                                <w:vertAlign w:val="baseline"/>
                              </w:rPr>
                              <w:t xml:space="preserve">anexar los documentos soportes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d965"/>
                                <w:sz w:val="28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28"/>
                                <w:vertAlign w:val="baseline"/>
                              </w:rPr>
                              <w:t xml:space="preserve">que considere pertinentes para ampliar la información aquí solicitada.  Si se diligencia a mano favor asegurarse que la letra sea legible.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2463800</wp:posOffset>
                </wp:positionV>
                <wp:extent cx="7209525" cy="1114425"/>
                <wp:effectExtent b="0" l="0" r="0" t="0"/>
                <wp:wrapNone/>
                <wp:docPr id="2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1114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3695700</wp:posOffset>
                </wp:positionV>
                <wp:extent cx="7209155" cy="2266950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1746185" y="2651288"/>
                          <a:ext cx="7199630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  <w:t xml:space="preserve">Todas las nominaciones deben ser enviadas por medio digital al correo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  <w:t xml:space="preserve">comunicaciones@premiodefensorescolombia.org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  <w:t xml:space="preserve">premionacionaldefensores@gmail.com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  <w:t xml:space="preserve">También podrán hacerlo a través de la página web: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e44311"/>
                                <w:sz w:val="28"/>
                                <w:u w:val="single"/>
                                <w:vertAlign w:val="baseline"/>
                              </w:rPr>
                              <w:t xml:space="preserve">www.premiodefensorescolombia.org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  <w:t xml:space="preserve"> o físicamente haciendo llegar la documentación solicitada en paquete sellado a las oficinas de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  <w:t xml:space="preserve">Diakonia Programa Colombia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8"/>
                                <w:vertAlign w:val="baseline"/>
                              </w:rPr>
                              <w:t xml:space="preserve"> dirección: Diagonal 39Abis # 14 – 46, Localidad de Teusaquillo – Bogotá.; Teléfonos 57 (1) 571 382 73 61/62/63 - 742 9487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3695700</wp:posOffset>
                </wp:positionV>
                <wp:extent cx="7209155" cy="2266950"/>
                <wp:effectExtent b="0" l="0" r="0" t="0"/>
                <wp:wrapNone/>
                <wp:docPr id="3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155" cy="2266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6146800</wp:posOffset>
                </wp:positionV>
                <wp:extent cx="7209525" cy="561975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1746000" y="3503775"/>
                          <a:ext cx="72000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4"/>
                                <w:vertAlign w:val="baseline"/>
                              </w:rPr>
                              <w:t xml:space="preserve">Indicar en el asunto: 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e44311"/>
                                <w:sz w:val="24"/>
                                <w:vertAlign w:val="baseline"/>
                              </w:rPr>
                              <w:t xml:space="preserve">NOMINACIÓN AL PREMIO NACIONAL A LA DEFENSA DE LOS DERECHOS HUMANOS EN COLOMBIA, EDICIÓN 2022.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6146800</wp:posOffset>
                </wp:positionV>
                <wp:extent cx="7209525" cy="561975"/>
                <wp:effectExtent b="0" l="0" r="0" t="0"/>
                <wp:wrapNone/>
                <wp:docPr id="40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7226300</wp:posOffset>
                </wp:positionV>
                <wp:extent cx="7209525" cy="933450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46000" y="3318038"/>
                          <a:ext cx="720000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4"/>
                                <w:vertAlign w:val="baseline"/>
                              </w:rPr>
                              <w:t xml:space="preserve">Formulario disponible en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c3d42"/>
                                <w:sz w:val="24"/>
                                <w:vertAlign w:val="baseline"/>
                              </w:rPr>
                              <w:t xml:space="preserve">www.premiodefensorescolombia.org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c3d42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4"/>
                                <w:vertAlign w:val="baseline"/>
                              </w:rPr>
                              <w:t xml:space="preserve">Facebook: Premio Nacional a la defensa de los DDHH en Colombia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c3d42"/>
                                <w:sz w:val="24"/>
                                <w:vertAlign w:val="baseline"/>
                              </w:rPr>
                              <w:t xml:space="preserve">Twitter: @PremioNalDDHH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7226300</wp:posOffset>
                </wp:positionV>
                <wp:extent cx="7209525" cy="933450"/>
                <wp:effectExtent b="0" l="0" r="0" t="0"/>
                <wp:wrapNone/>
                <wp:docPr id="3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9525" cy="933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23" w:type="default"/>
      <w:headerReference r:id="rId24" w:type="first"/>
      <w:footerReference r:id="rId25" w:type="default"/>
      <w:footerReference r:id="rId26" w:type="first"/>
      <w:footerReference r:id="rId27" w:type="even"/>
      <w:pgSz w:h="15840" w:w="12240" w:orient="portrait"/>
      <w:pgMar w:bottom="851" w:top="851" w:left="403" w:right="403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6351</wp:posOffset>
          </wp:positionH>
          <wp:positionV relativeFrom="paragraph">
            <wp:posOffset>-384809</wp:posOffset>
          </wp:positionV>
          <wp:extent cx="7254240" cy="990600"/>
          <wp:effectExtent b="0" l="0" r="0" t="0"/>
          <wp:wrapNone/>
          <wp:docPr id="4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4240" cy="990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6351</wp:posOffset>
          </wp:positionH>
          <wp:positionV relativeFrom="paragraph">
            <wp:posOffset>-384809</wp:posOffset>
          </wp:positionV>
          <wp:extent cx="7254240" cy="990600"/>
          <wp:effectExtent b="0" l="0" r="0" t="0"/>
          <wp:wrapNone/>
          <wp:docPr id="4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4240" cy="990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6351</wp:posOffset>
          </wp:positionH>
          <wp:positionV relativeFrom="paragraph">
            <wp:posOffset>-308609</wp:posOffset>
          </wp:positionV>
          <wp:extent cx="7254240" cy="990600"/>
          <wp:effectExtent b="0" l="0" r="0" t="0"/>
          <wp:wrapNone/>
          <wp:docPr id="4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54240" cy="9906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center" w:leader="none" w:pos="5717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-542924</wp:posOffset>
          </wp:positionH>
          <wp:positionV relativeFrom="paragraph">
            <wp:posOffset>-448592</wp:posOffset>
          </wp:positionV>
          <wp:extent cx="8073708" cy="1552575"/>
          <wp:effectExtent b="0" l="0" r="0" t="0"/>
          <wp:wrapNone/>
          <wp:docPr id="4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73708" cy="15525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3451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3065D"/>
    <w:pPr>
      <w:spacing w:after="200" w:line="276" w:lineRule="auto"/>
    </w:pPr>
    <w:rPr>
      <w:rFonts w:ascii="Calibri" w:cs="Times New Roman" w:eastAsia="Calibri" w:hAnsi="Calibri"/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E738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E7388"/>
    <w:rPr>
      <w:rFonts w:ascii="Segoe UI" w:cs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 w:val="1"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E7388"/>
  </w:style>
  <w:style w:type="paragraph" w:styleId="Piedepgina">
    <w:name w:val="footer"/>
    <w:basedOn w:val="Normal"/>
    <w:link w:val="PiedepginaCar"/>
    <w:uiPriority w:val="99"/>
    <w:unhideWhenUsed w:val="1"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E7388"/>
  </w:style>
  <w:style w:type="paragraph" w:styleId="Prrafodelista">
    <w:name w:val="List Paragraph"/>
    <w:basedOn w:val="Normal"/>
    <w:uiPriority w:val="34"/>
    <w:qFormat w:val="1"/>
    <w:rsid w:val="005E7388"/>
    <w:pPr>
      <w:ind w:left="720"/>
      <w:contextualSpacing w:val="1"/>
    </w:pPr>
    <w:rPr>
      <w:rFonts w:eastAsiaTheme="minorEastAsia"/>
      <w:sz w:val="21"/>
      <w:szCs w:val="21"/>
    </w:rPr>
  </w:style>
  <w:style w:type="character" w:styleId="Refdenotaalpie">
    <w:name w:val="footnote reference"/>
    <w:basedOn w:val="Fuentedeprrafopredeter"/>
    <w:uiPriority w:val="99"/>
    <w:semiHidden w:val="1"/>
    <w:unhideWhenUsed w:val="1"/>
    <w:rsid w:val="005E7388"/>
    <w:rPr>
      <w:vertAlign w:val="superscript"/>
    </w:rPr>
  </w:style>
  <w:style w:type="paragraph" w:styleId="Sinespaciado">
    <w:name w:val="No Spacing"/>
    <w:link w:val="SinespaciadoCar"/>
    <w:uiPriority w:val="1"/>
    <w:qFormat w:val="1"/>
    <w:rsid w:val="005E7388"/>
    <w:pPr>
      <w:spacing w:after="0" w:line="240" w:lineRule="auto"/>
    </w:pPr>
    <w:rPr>
      <w:rFonts w:eastAsiaTheme="minorEastAsia"/>
      <w:sz w:val="21"/>
      <w:szCs w:val="21"/>
    </w:rPr>
  </w:style>
  <w:style w:type="character" w:styleId="Hipervnculo">
    <w:name w:val="Hyperlink"/>
    <w:uiPriority w:val="99"/>
    <w:unhideWhenUsed w:val="1"/>
    <w:rsid w:val="0093065D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93065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color="4472c4" w:space="0" w:sz="8" w:themeColor="accent1" w:val="single"/>
        <w:left w:color="4472c4" w:space="0" w:sz="8" w:themeColor="accent1" w:val="single"/>
        <w:bottom w:color="4472c4" w:space="0" w:sz="8" w:themeColor="accent1" w:val="single"/>
        <w:right w:color="4472c4" w:space="0" w:sz="8" w:themeColor="accent1" w:val="single"/>
        <w:insideH w:color="4472c4" w:space="0" w:sz="8" w:themeColor="accent1" w:val="single"/>
        <w:insideV w:color="4472c4" w:space="0" w:sz="8" w:themeColor="accen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1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6" w:themeColor="accent1" w:val="doub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H w:space="0" w:sz="0" w:val="nil"/>
          <w:insideV w:color="4472c4" w:space="0" w:sz="8" w:themeColor="accen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</w:tcPr>
    </w:tblStylePr>
    <w:tblStylePr w:type="band1Vert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</w:tcBorders>
        <w:shd w:color="auto" w:fill="d0dbf0" w:themeFill="accent1" w:themeFillTint="00003F" w:val="clear"/>
      </w:tcPr>
    </w:tblStylePr>
    <w:tblStylePr w:type="band1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  <w:shd w:color="auto" w:fill="d0dbf0" w:themeFill="accent1" w:themeFillTint="00003F" w:val="clear"/>
      </w:tcPr>
    </w:tblStylePr>
    <w:tblStylePr w:type="band2Horz">
      <w:tblPr/>
      <w:tcPr>
        <w:tcBorders>
          <w:top w:color="4472c4" w:space="0" w:sz="8" w:themeColor="accent1" w:val="single"/>
          <w:left w:color="4472c4" w:space="0" w:sz="8" w:themeColor="accent1" w:val="single"/>
          <w:bottom w:color="4472c4" w:space="0" w:sz="8" w:themeColor="accent1" w:val="single"/>
          <w:right w:color="4472c4" w:space="0" w:sz="8" w:themeColor="accent1" w:val="single"/>
          <w:insideV w:color="4472c4" w:space="0" w:sz="8" w:themeColor="accent1" w:val="single"/>
        </w:tcBorders>
      </w:tcPr>
    </w:tblStylePr>
  </w:style>
  <w:style w:type="table" w:styleId="Tabladecuadrcula2-nfasis21" w:customStyle="1">
    <w:name w:val="Tabla de cuadrícula 2 - Énfasis 21"/>
    <w:basedOn w:val="Tablanormal"/>
    <w:uiPriority w:val="47"/>
    <w:rsid w:val="002C2D95"/>
    <w:pPr>
      <w:spacing w:after="0" w:line="240" w:lineRule="auto"/>
    </w:pPr>
    <w:tblPr>
      <w:tblStyleRowBandSize w:val="1"/>
      <w:tblStyleColBandSize w:val="1"/>
      <w:tblBorders>
        <w:top w:color="f4b083" w:space="0" w:sz="2" w:themeColor="accent2" w:themeTint="000099" w:val="single"/>
        <w:bottom w:color="f4b083" w:space="0" w:sz="2" w:themeColor="accent2" w:themeTint="000099" w:val="single"/>
        <w:insideH w:color="f4b083" w:space="0" w:sz="2" w:themeColor="accent2" w:themeTint="000099" w:val="single"/>
        <w:insideV w:color="f4b083" w:space="0" w:sz="2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f4b083" w:space="0" w:sz="12" w:themeColor="accent2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f4b083" w:space="0" w:sz="2" w:themeColor="accent2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adecuadrcula4-nfasis21" w:customStyle="1">
    <w:name w:val="Tabla de cuadrícula 4 - Énfasis 21"/>
    <w:basedOn w:val="Tablanormal"/>
    <w:uiPriority w:val="49"/>
    <w:rsid w:val="002C2D95"/>
    <w:pPr>
      <w:spacing w:after="0" w:line="240" w:lineRule="auto"/>
    </w:p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ed7d31" w:space="0" w:sz="4" w:themeColor="accent2" w:val="single"/>
          <w:left w:color="ed7d31" w:space="0" w:sz="4" w:themeColor="accent2" w:val="single"/>
          <w:bottom w:color="ed7d31" w:space="0" w:sz="4" w:themeColor="accent2" w:val="single"/>
          <w:right w:color="ed7d31" w:space="0" w:sz="4" w:themeColor="accent2" w:val="single"/>
          <w:insideH w:space="0" w:sz="0" w:val="nil"/>
          <w:insideV w:space="0" w:sz="0" w:val="nil"/>
        </w:tcBorders>
        <w:shd w:color="auto" w:fill="ed7d31" w:themeFill="accent2" w:val="clear"/>
      </w:tcPr>
    </w:tblStylePr>
    <w:tblStylePr w:type="lastRow">
      <w:rPr>
        <w:b w:val="1"/>
        <w:bCs w:val="1"/>
      </w:rPr>
      <w:tblPr/>
      <w:tcPr>
        <w:tcBorders>
          <w:top w:color="ed7d31" w:space="0" w:sz="4" w:themeColor="accent2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adecuadrcula6concolores-nfasis21" w:customStyle="1">
    <w:name w:val="Tabla de cuadrícula 6 con colores - Énfasis 21"/>
    <w:basedOn w:val="Tablanormal"/>
    <w:uiPriority w:val="51"/>
    <w:rsid w:val="002C2D95"/>
    <w:pPr>
      <w:spacing w:after="0" w:line="240" w:lineRule="auto"/>
    </w:pPr>
    <w:rPr>
      <w:color w:val="c45911" w:themeColor="accent2" w:themeShade="0000BF"/>
    </w:rPr>
    <w:tblPr>
      <w:tblStyleRowBandSize w:val="1"/>
      <w:tblStyleColBandSize w:val="1"/>
      <w:tblBorders>
        <w:top w:color="f4b083" w:space="0" w:sz="4" w:themeColor="accent2" w:themeTint="000099" w:val="single"/>
        <w:left w:color="f4b083" w:space="0" w:sz="4" w:themeColor="accent2" w:themeTint="000099" w:val="single"/>
        <w:bottom w:color="f4b083" w:space="0" w:sz="4" w:themeColor="accent2" w:themeTint="000099" w:val="single"/>
        <w:right w:color="f4b083" w:space="0" w:sz="4" w:themeColor="accent2" w:themeTint="000099" w:val="single"/>
        <w:insideH w:color="f4b083" w:space="0" w:sz="4" w:themeColor="accent2" w:themeTint="000099" w:val="single"/>
        <w:insideV w:color="f4b083" w:space="0" w:sz="4" w:themeColor="accent2" w:themeTint="000099" w:val="single"/>
      </w:tblBorders>
    </w:tblPr>
    <w:tblStylePr w:type="firstRow">
      <w:rPr>
        <w:b w:val="1"/>
        <w:bCs w:val="1"/>
      </w:rPr>
      <w:tblPr/>
      <w:tcPr>
        <w:tcBorders>
          <w:bottom w:color="f4b083" w:space="0" w:sz="12" w:themeColor="accent2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f4b083" w:space="0" w:sz="4" w:themeColor="accent2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be4d5" w:themeFill="accent2" w:themeFillTint="000033" w:val="clear"/>
      </w:tcPr>
    </w:tblStylePr>
    <w:tblStylePr w:type="band1Horz">
      <w:tblPr/>
      <w:tcPr>
        <w:shd w:color="auto" w:fill="fbe4d5" w:themeFill="accent2" w:themeFillTint="000033" w:val="clear"/>
      </w:tcPr>
    </w:tblStylePr>
  </w:style>
  <w:style w:type="table" w:styleId="Tablaconcuadrcula">
    <w:name w:val="Table Grid"/>
    <w:basedOn w:val="Tablanormal"/>
    <w:uiPriority w:val="39"/>
    <w:rsid w:val="0070315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SinespaciadoCar" w:customStyle="1">
    <w:name w:val="Sin espaciado Car"/>
    <w:basedOn w:val="Fuentedeprrafopredeter"/>
    <w:link w:val="Sinespaciado"/>
    <w:uiPriority w:val="1"/>
    <w:rsid w:val="00707076"/>
    <w:rPr>
      <w:rFonts w:eastAsiaTheme="minorEastAsia"/>
      <w:sz w:val="21"/>
      <w:szCs w:val="21"/>
    </w:rPr>
  </w:style>
  <w:style w:type="table" w:styleId="Tablaconcuadrculaclara">
    <w:name w:val="Grid Table Light"/>
    <w:basedOn w:val="Tablanormal"/>
    <w:uiPriority w:val="40"/>
    <w:rsid w:val="00A3383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lanormal2">
    <w:name w:val="Plain Table 2"/>
    <w:basedOn w:val="Tablanormal"/>
    <w:uiPriority w:val="42"/>
    <w:rsid w:val="00A33834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paragraph" w:styleId="NormalWeb">
    <w:name w:val="Normal (Web)"/>
    <w:basedOn w:val="Normal"/>
    <w:uiPriority w:val="99"/>
    <w:semiHidden w:val="1"/>
    <w:unhideWhenUsed w:val="1"/>
    <w:rsid w:val="00432728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  <w:lang w:eastAsia="es-CO" w:val="es-CO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color w:val="c55911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9.png"/><Relationship Id="rId21" Type="http://schemas.openxmlformats.org/officeDocument/2006/relationships/image" Target="media/image17.png"/><Relationship Id="rId24" Type="http://schemas.openxmlformats.org/officeDocument/2006/relationships/header" Target="header1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26" Type="http://schemas.openxmlformats.org/officeDocument/2006/relationships/footer" Target="footer3.xml"/><Relationship Id="rId25" Type="http://schemas.openxmlformats.org/officeDocument/2006/relationships/footer" Target="footer1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3.png"/><Relationship Id="rId8" Type="http://schemas.openxmlformats.org/officeDocument/2006/relationships/image" Target="media/image16.png"/><Relationship Id="rId11" Type="http://schemas.openxmlformats.org/officeDocument/2006/relationships/image" Target="media/image14.png"/><Relationship Id="rId10" Type="http://schemas.openxmlformats.org/officeDocument/2006/relationships/image" Target="media/image12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5" Type="http://schemas.openxmlformats.org/officeDocument/2006/relationships/image" Target="media/image18.png"/><Relationship Id="rId14" Type="http://schemas.openxmlformats.org/officeDocument/2006/relationships/image" Target="media/image10.png"/><Relationship Id="rId17" Type="http://schemas.openxmlformats.org/officeDocument/2006/relationships/image" Target="media/image11.png"/><Relationship Id="rId16" Type="http://schemas.openxmlformats.org/officeDocument/2006/relationships/image" Target="media/image8.png"/><Relationship Id="rId19" Type="http://schemas.openxmlformats.org/officeDocument/2006/relationships/image" Target="media/image3.png"/><Relationship Id="rId1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bLdhuQpdcd0QlbAgN3zItDluUQ==">AMUW2mWiZSe6mcp/ifeeuSy4f+cniR/8GFf/F5v8qm66yDJv37Pcz9gT2Pmj/VTJpKKlG8/sldKzKqTigNd11OmDq9WHjapKgZ6MVi4CDVoeKHWqUdYOKeM=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2021-04-19T20:35:00Z</dcterms:created>
  <dc:creator>Mediarse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0x0101006FDD34BAC92DBB4B8AA50BAB60071A2E</vt:lpwstr>
  </property>
  <property fmtid="{D5CDD505-2E9C-101B-9397-08002B2CF9AE}" pid="3" name="PrecioICPDocumentType">
    <vt:lpwstr/>
  </property>
  <property fmtid="{D5CDD505-2E9C-101B-9397-08002B2CF9AE}" pid="4" name="PrecioICPKeywords">
    <vt:lpwstr/>
  </property>
  <property fmtid="{D5CDD505-2E9C-101B-9397-08002B2CF9AE}" pid="5" name="GrammarlyDocumentId">
    <vt:lpwstr>994900834360424eab46c50566cf40e299ec916cd6d844ebd319cfe576a7ad26</vt:lpwstr>
  </property>
</Properties>
</file>